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E0B6" w14:textId="77777777" w:rsidR="0063577B" w:rsidRPr="000E547B" w:rsidRDefault="003E5765" w:rsidP="006C3E91">
      <w:pPr>
        <w:ind w:left="4536"/>
      </w:pPr>
      <w:r>
        <w:rPr>
          <w:b/>
          <w:szCs w:val="24"/>
        </w:rPr>
        <w:t>_________________</w:t>
      </w:r>
    </w:p>
    <w:p w14:paraId="49908ABF" w14:textId="77777777" w:rsidR="006300DA" w:rsidRDefault="00212A33" w:rsidP="003E5765">
      <w:pPr>
        <w:ind w:left="4536"/>
        <w:rPr>
          <w:szCs w:val="24"/>
        </w:rPr>
      </w:pPr>
      <w:r w:rsidRPr="000E547B">
        <w:rPr>
          <w:szCs w:val="24"/>
        </w:rPr>
        <w:t xml:space="preserve">Адрес: </w:t>
      </w:r>
    </w:p>
    <w:p w14:paraId="4927990D" w14:textId="77777777" w:rsidR="003E5765" w:rsidRPr="000E547B" w:rsidRDefault="003E5765" w:rsidP="003E5765">
      <w:pPr>
        <w:ind w:left="4536"/>
        <w:rPr>
          <w:szCs w:val="24"/>
        </w:rPr>
      </w:pPr>
      <w:r>
        <w:rPr>
          <w:szCs w:val="24"/>
        </w:rPr>
        <w:t>________________</w:t>
      </w:r>
    </w:p>
    <w:p w14:paraId="0F27757F" w14:textId="77777777" w:rsidR="006300DA" w:rsidRPr="000E547B" w:rsidRDefault="00212A33" w:rsidP="006C3E91">
      <w:pPr>
        <w:ind w:left="4536"/>
        <w:contextualSpacing/>
        <w:rPr>
          <w:b/>
        </w:rPr>
      </w:pPr>
      <w:r w:rsidRPr="000E547B">
        <w:rPr>
          <w:b/>
          <w:bCs/>
          <w:szCs w:val="24"/>
        </w:rPr>
        <w:t xml:space="preserve">от </w:t>
      </w:r>
      <w:r w:rsidR="003E5765">
        <w:rPr>
          <w:b/>
        </w:rPr>
        <w:t>________________</w:t>
      </w:r>
    </w:p>
    <w:p w14:paraId="77D34095" w14:textId="77777777" w:rsidR="006300DA" w:rsidRPr="000E547B" w:rsidRDefault="006300DA" w:rsidP="003E5765">
      <w:pPr>
        <w:ind w:left="4536"/>
        <w:contextualSpacing/>
      </w:pPr>
      <w:r w:rsidRPr="000E547B">
        <w:t xml:space="preserve">Адрес: </w:t>
      </w:r>
      <w:r w:rsidR="003E5765">
        <w:rPr>
          <w:shd w:val="clear" w:color="auto" w:fill="FFFFFF"/>
        </w:rPr>
        <w:t>________________</w:t>
      </w:r>
    </w:p>
    <w:p w14:paraId="7E617DD9" w14:textId="77777777" w:rsidR="0063577B" w:rsidRPr="000E547B" w:rsidRDefault="0063577B" w:rsidP="006C3E91">
      <w:pPr>
        <w:ind w:left="4536"/>
        <w:rPr>
          <w:b/>
          <w:bCs/>
          <w:szCs w:val="24"/>
        </w:rPr>
      </w:pPr>
    </w:p>
    <w:p w14:paraId="7D25F96C" w14:textId="77777777" w:rsidR="0063577B" w:rsidRPr="000E547B" w:rsidRDefault="0063577B" w:rsidP="006C3E91">
      <w:pPr>
        <w:jc w:val="center"/>
        <w:rPr>
          <w:b/>
          <w:bCs/>
          <w:szCs w:val="24"/>
        </w:rPr>
      </w:pPr>
    </w:p>
    <w:p w14:paraId="34DE8D5C" w14:textId="77777777" w:rsidR="0063577B" w:rsidRPr="000E547B" w:rsidRDefault="00212A33" w:rsidP="006C3E91">
      <w:pPr>
        <w:jc w:val="center"/>
      </w:pPr>
      <w:r w:rsidRPr="000E547B">
        <w:rPr>
          <w:b/>
          <w:bCs/>
          <w:szCs w:val="24"/>
        </w:rPr>
        <w:t>Претензия</w:t>
      </w:r>
    </w:p>
    <w:p w14:paraId="58E1D644" w14:textId="77777777" w:rsidR="0063577B" w:rsidRPr="000E547B" w:rsidRDefault="00212A33" w:rsidP="006C3E91">
      <w:pPr>
        <w:jc w:val="center"/>
      </w:pPr>
      <w:r w:rsidRPr="000E547B">
        <w:rPr>
          <w:bCs/>
          <w:szCs w:val="24"/>
        </w:rPr>
        <w:t>о возврате суммы займа</w:t>
      </w:r>
      <w:r w:rsidR="006300DA" w:rsidRPr="000E547B">
        <w:rPr>
          <w:bCs/>
          <w:szCs w:val="24"/>
        </w:rPr>
        <w:t xml:space="preserve"> по расписке</w:t>
      </w:r>
    </w:p>
    <w:p w14:paraId="6AE5D25B" w14:textId="77777777" w:rsidR="0063577B" w:rsidRPr="000E547B" w:rsidRDefault="0063577B" w:rsidP="006C3E91">
      <w:pPr>
        <w:ind w:firstLine="572"/>
        <w:jc w:val="both"/>
        <w:rPr>
          <w:szCs w:val="24"/>
        </w:rPr>
      </w:pPr>
    </w:p>
    <w:p w14:paraId="0DC3DD3B" w14:textId="77777777" w:rsidR="0063577B" w:rsidRDefault="00212A33" w:rsidP="006C3E91">
      <w:pPr>
        <w:ind w:firstLine="709"/>
        <w:jc w:val="both"/>
        <w:rPr>
          <w:szCs w:val="24"/>
        </w:rPr>
      </w:pPr>
      <w:r w:rsidRPr="000E547B">
        <w:rPr>
          <w:szCs w:val="24"/>
        </w:rPr>
        <w:t xml:space="preserve">Я, </w:t>
      </w:r>
      <w:r w:rsidR="003E5765">
        <w:t>____________________</w:t>
      </w:r>
      <w:r w:rsidRPr="000E547B">
        <w:rPr>
          <w:szCs w:val="24"/>
        </w:rPr>
        <w:t xml:space="preserve">, передал </w:t>
      </w:r>
      <w:r w:rsidR="003E5765">
        <w:rPr>
          <w:szCs w:val="24"/>
        </w:rPr>
        <w:t>____________________</w:t>
      </w:r>
      <w:r w:rsidR="00EC6D6A" w:rsidRPr="000E547B">
        <w:rPr>
          <w:b/>
          <w:szCs w:val="24"/>
        </w:rPr>
        <w:t xml:space="preserve"> </w:t>
      </w:r>
      <w:r w:rsidRPr="000E547B">
        <w:rPr>
          <w:szCs w:val="24"/>
        </w:rPr>
        <w:t xml:space="preserve">денежные средства в размере </w:t>
      </w:r>
      <w:r w:rsidR="003E5765">
        <w:rPr>
          <w:szCs w:val="24"/>
        </w:rPr>
        <w:t>___________</w:t>
      </w:r>
      <w:r w:rsidR="0005142B" w:rsidRPr="000E547B">
        <w:rPr>
          <w:szCs w:val="24"/>
        </w:rPr>
        <w:t xml:space="preserve"> рублей.</w:t>
      </w:r>
    </w:p>
    <w:p w14:paraId="2E0AD0C4" w14:textId="77777777" w:rsidR="003E5765" w:rsidRDefault="003E5765" w:rsidP="006C3E91">
      <w:pPr>
        <w:ind w:firstLine="709"/>
        <w:jc w:val="both"/>
        <w:rPr>
          <w:szCs w:val="24"/>
        </w:rPr>
      </w:pPr>
    </w:p>
    <w:p w14:paraId="6FF7A8BF" w14:textId="77777777" w:rsidR="003E5765" w:rsidRPr="003E5765" w:rsidRDefault="003E5765" w:rsidP="003E5765">
      <w:pPr>
        <w:widowControl/>
        <w:ind w:firstLine="709"/>
        <w:jc w:val="both"/>
        <w:rPr>
          <w:i/>
        </w:rPr>
      </w:pPr>
      <w:r w:rsidRPr="003E5765">
        <w:rPr>
          <w:i/>
        </w:rPr>
        <w:t>Укажите обстоятельства Вашего дела. Если Вы не знаете, как правильно описать их, обратитесь в нашу организацию для консультации. Мы поможем.</w:t>
      </w:r>
    </w:p>
    <w:p w14:paraId="0B119469" w14:textId="77777777" w:rsidR="003E5765" w:rsidRPr="000E547B" w:rsidRDefault="003E5765" w:rsidP="006C3E91">
      <w:pPr>
        <w:ind w:firstLine="709"/>
        <w:jc w:val="both"/>
      </w:pPr>
    </w:p>
    <w:p w14:paraId="3C773EB6" w14:textId="77777777" w:rsidR="0016552D" w:rsidRPr="000E547B" w:rsidRDefault="0016552D" w:rsidP="006C3E91">
      <w:pPr>
        <w:widowControl/>
        <w:ind w:firstLine="709"/>
        <w:jc w:val="both"/>
        <w:rPr>
          <w:color w:val="auto"/>
          <w:szCs w:val="24"/>
        </w:rPr>
      </w:pPr>
      <w:r w:rsidRPr="000E547B">
        <w:rPr>
          <w:color w:val="auto"/>
          <w:szCs w:val="24"/>
        </w:rPr>
        <w:t>В соответствии с ч. 1 ст. 807 ГК РФ, по договору займа одна сторона (займодавец)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займодавцу такую же сумму денег (сумму займа) или равное количество других полученных им вещей того же рода и качества. Договор займа считается заключенным с момента передачи денег или других вещей.</w:t>
      </w:r>
    </w:p>
    <w:p w14:paraId="45AD994B" w14:textId="77777777" w:rsidR="0016552D" w:rsidRPr="000E547B" w:rsidRDefault="0016552D" w:rsidP="006C3E91">
      <w:pPr>
        <w:widowControl/>
        <w:ind w:firstLine="709"/>
        <w:jc w:val="both"/>
        <w:rPr>
          <w:color w:val="auto"/>
          <w:szCs w:val="24"/>
        </w:rPr>
      </w:pPr>
      <w:r w:rsidRPr="000E547B">
        <w:rPr>
          <w:color w:val="auto"/>
          <w:szCs w:val="24"/>
        </w:rPr>
        <w:t>В соответствии с ч. 2 ст. 808 ГК РФ, в подтверждение договора займа и его условий может быть представлена расписка заемщика или иной документ, удостоверяющие передачу ему займодавцем определенной денежной суммы или определенного количества вещей.</w:t>
      </w:r>
    </w:p>
    <w:p w14:paraId="2FDEAF88" w14:textId="77777777" w:rsidR="0005142B" w:rsidRPr="000E547B" w:rsidRDefault="0005142B" w:rsidP="006C3E91">
      <w:pPr>
        <w:ind w:firstLine="709"/>
        <w:jc w:val="both"/>
        <w:rPr>
          <w:color w:val="auto"/>
          <w:szCs w:val="24"/>
        </w:rPr>
      </w:pPr>
      <w:r w:rsidRPr="000E547B">
        <w:rPr>
          <w:color w:val="auto"/>
          <w:szCs w:val="24"/>
        </w:rPr>
        <w:t xml:space="preserve">Факт передачи денежных средств подтверждается </w:t>
      </w:r>
      <w:r w:rsidR="003E5765">
        <w:rPr>
          <w:color w:val="auto"/>
          <w:szCs w:val="24"/>
        </w:rPr>
        <w:t>______________.</w:t>
      </w:r>
    </w:p>
    <w:p w14:paraId="0D00D3B8" w14:textId="77777777" w:rsidR="0016552D" w:rsidRPr="000E547B" w:rsidRDefault="0016552D" w:rsidP="006C3E91">
      <w:pPr>
        <w:pStyle w:val="ConsPlusNormal"/>
        <w:ind w:firstLine="709"/>
        <w:jc w:val="both"/>
        <w:rPr>
          <w:rFonts w:ascii="Times New Roman" w:eastAsia="Times New Roman" w:hAnsi="Times New Roman"/>
          <w:color w:val="auto"/>
          <w:szCs w:val="24"/>
        </w:rPr>
      </w:pPr>
      <w:r w:rsidRPr="000E547B">
        <w:rPr>
          <w:rFonts w:ascii="Times New Roman" w:hAnsi="Times New Roman"/>
          <w:color w:val="auto"/>
          <w:szCs w:val="24"/>
          <w:shd w:val="clear" w:color="auto" w:fill="FFFFFF"/>
        </w:rPr>
        <w:t>В силу ч. 1 ст. 809 ГК РФ, если иное не предусмотрено законом или договором займа, займодавец имеет право на получение с заемщика процентов за пользование займом в размерах и в </w:t>
      </w:r>
      <w:hyperlink r:id="rId6" w:anchor="dst100037" w:history="1">
        <w:r w:rsidRPr="000E547B">
          <w:rPr>
            <w:rStyle w:val="af2"/>
            <w:rFonts w:ascii="Times New Roman" w:hAnsi="Times New Roman"/>
            <w:color w:val="auto"/>
            <w:szCs w:val="24"/>
            <w:u w:val="none"/>
            <w:shd w:val="clear" w:color="auto" w:fill="FFFFFF"/>
          </w:rPr>
          <w:t>порядке</w:t>
        </w:r>
      </w:hyperlink>
      <w:r w:rsidRPr="000E547B">
        <w:rPr>
          <w:rFonts w:ascii="Times New Roman" w:hAnsi="Times New Roman"/>
          <w:color w:val="auto"/>
          <w:szCs w:val="24"/>
          <w:shd w:val="clear" w:color="auto" w:fill="FFFFFF"/>
        </w:rPr>
        <w:t>, определенных договором. При отсутствии в договоре условия о размере процентов за пользование займом их размер определяется </w:t>
      </w:r>
      <w:hyperlink r:id="rId7" w:anchor="dst100163" w:history="1">
        <w:r w:rsidRPr="000E547B">
          <w:rPr>
            <w:rStyle w:val="af2"/>
            <w:rFonts w:ascii="Times New Roman" w:hAnsi="Times New Roman"/>
            <w:color w:val="auto"/>
            <w:szCs w:val="24"/>
            <w:u w:val="none"/>
            <w:shd w:val="clear" w:color="auto" w:fill="FFFFFF"/>
          </w:rPr>
          <w:t>ключевой ставкой</w:t>
        </w:r>
      </w:hyperlink>
      <w:r w:rsidRPr="000E547B">
        <w:rPr>
          <w:rFonts w:ascii="Times New Roman" w:hAnsi="Times New Roman"/>
          <w:color w:val="auto"/>
          <w:szCs w:val="24"/>
          <w:shd w:val="clear" w:color="auto" w:fill="FFFFFF"/>
        </w:rPr>
        <w:t> Банка России, действовавшей в соответствующие периоды.</w:t>
      </w:r>
    </w:p>
    <w:p w14:paraId="73C6EF1D" w14:textId="77777777" w:rsidR="0016552D" w:rsidRPr="000E547B" w:rsidRDefault="0016552D" w:rsidP="006C3E91">
      <w:pPr>
        <w:ind w:firstLine="709"/>
        <w:jc w:val="both"/>
        <w:rPr>
          <w:color w:val="auto"/>
          <w:szCs w:val="24"/>
        </w:rPr>
      </w:pPr>
      <w:r w:rsidRPr="000E547B">
        <w:rPr>
          <w:color w:val="auto"/>
          <w:szCs w:val="24"/>
          <w:shd w:val="clear" w:color="auto" w:fill="FFFFFF"/>
        </w:rPr>
        <w:t>В соответствии с ч. 1 ст. 811 ГК РФ, если иное не предусмотрено законом или договором займа, в случаях, когда заемщик не возвращает в срок сумму займа, на эту сумму подлежат уплате проценты в размере, предусмотренном пунктом 1</w:t>
      </w:r>
      <w:r w:rsidRPr="000E547B">
        <w:rPr>
          <w:color w:val="auto"/>
          <w:szCs w:val="24"/>
        </w:rPr>
        <w:t> </w:t>
      </w:r>
      <w:r w:rsidRPr="000E547B">
        <w:rPr>
          <w:color w:val="auto"/>
          <w:szCs w:val="24"/>
          <w:shd w:val="clear" w:color="auto" w:fill="FFFFFF"/>
        </w:rPr>
        <w:t>статьи 395</w:t>
      </w:r>
      <w:r w:rsidRPr="000E547B">
        <w:rPr>
          <w:color w:val="auto"/>
          <w:szCs w:val="24"/>
        </w:rPr>
        <w:t> </w:t>
      </w:r>
      <w:r w:rsidRPr="000E547B">
        <w:rPr>
          <w:color w:val="auto"/>
          <w:szCs w:val="24"/>
          <w:shd w:val="clear" w:color="auto" w:fill="FFFFFF"/>
        </w:rPr>
        <w:t>настоящего Кодекса, со дня, когда она должна была быть возвращена, до дня ее возврата займодавцу независимо от уплаты процентов, предусмотренных пунктом 1</w:t>
      </w:r>
      <w:r w:rsidRPr="000E547B">
        <w:rPr>
          <w:color w:val="auto"/>
          <w:szCs w:val="24"/>
        </w:rPr>
        <w:t> </w:t>
      </w:r>
      <w:r w:rsidRPr="000E547B">
        <w:rPr>
          <w:color w:val="auto"/>
          <w:szCs w:val="24"/>
          <w:shd w:val="clear" w:color="auto" w:fill="FFFFFF"/>
        </w:rPr>
        <w:t>статьи 809</w:t>
      </w:r>
      <w:r w:rsidRPr="000E547B">
        <w:rPr>
          <w:color w:val="auto"/>
          <w:szCs w:val="24"/>
        </w:rPr>
        <w:t> </w:t>
      </w:r>
      <w:r w:rsidRPr="000E547B">
        <w:rPr>
          <w:color w:val="auto"/>
          <w:szCs w:val="24"/>
          <w:shd w:val="clear" w:color="auto" w:fill="FFFFFF"/>
        </w:rPr>
        <w:t>настоящего Кодекса.</w:t>
      </w:r>
    </w:p>
    <w:p w14:paraId="31D0315C" w14:textId="77777777" w:rsidR="0016552D" w:rsidRPr="000E547B" w:rsidRDefault="0016552D" w:rsidP="006C3E91">
      <w:pPr>
        <w:widowControl/>
        <w:ind w:firstLine="709"/>
        <w:jc w:val="both"/>
        <w:rPr>
          <w:color w:val="auto"/>
          <w:szCs w:val="24"/>
        </w:rPr>
      </w:pPr>
      <w:r w:rsidRPr="000E547B">
        <w:rPr>
          <w:color w:val="auto"/>
          <w:shd w:val="clear" w:color="auto" w:fill="FFFFFF"/>
        </w:rPr>
        <w:t>В силу ч. 1 ст. 395 ГК РФ, в случаях неправомерного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 </w:t>
      </w:r>
      <w:hyperlink r:id="rId8" w:anchor="dst100163" w:history="1">
        <w:r w:rsidRPr="000E547B">
          <w:rPr>
            <w:rStyle w:val="af2"/>
            <w:color w:val="auto"/>
            <w:u w:val="none"/>
            <w:shd w:val="clear" w:color="auto" w:fill="FFFFFF"/>
          </w:rPr>
          <w:t>ключевой ставкой</w:t>
        </w:r>
      </w:hyperlink>
      <w:r w:rsidRPr="000E547B">
        <w:rPr>
          <w:color w:val="auto"/>
          <w:shd w:val="clear" w:color="auto" w:fill="FFFFFF"/>
        </w:rPr>
        <w:t> Банка России, действовавшей в соответствующие периоды. Эти правила применяются, если </w:t>
      </w:r>
      <w:hyperlink r:id="rId9" w:anchor="dst100203" w:history="1">
        <w:r w:rsidRPr="000E547B">
          <w:rPr>
            <w:rStyle w:val="af2"/>
            <w:color w:val="auto"/>
            <w:u w:val="none"/>
            <w:shd w:val="clear" w:color="auto" w:fill="FFFFFF"/>
          </w:rPr>
          <w:t>иной</w:t>
        </w:r>
      </w:hyperlink>
      <w:r w:rsidRPr="000E547B">
        <w:rPr>
          <w:color w:val="auto"/>
          <w:shd w:val="clear" w:color="auto" w:fill="FFFFFF"/>
        </w:rPr>
        <w:t> размер процентов не установлен законом или договором.</w:t>
      </w:r>
      <w:r w:rsidRPr="000E547B">
        <w:rPr>
          <w:color w:val="auto"/>
          <w:szCs w:val="24"/>
        </w:rPr>
        <w:t xml:space="preserve"> </w:t>
      </w:r>
    </w:p>
    <w:p w14:paraId="1B0259C9" w14:textId="77777777" w:rsidR="0016552D" w:rsidRPr="000E547B" w:rsidRDefault="0016552D" w:rsidP="006C3E91">
      <w:pPr>
        <w:widowControl/>
        <w:ind w:firstLine="709"/>
        <w:jc w:val="both"/>
        <w:rPr>
          <w:color w:val="auto"/>
          <w:szCs w:val="24"/>
        </w:rPr>
      </w:pPr>
      <w:r w:rsidRPr="000E547B">
        <w:rPr>
          <w:color w:val="auto"/>
          <w:szCs w:val="24"/>
        </w:rPr>
        <w:t>В силу с</w:t>
      </w:r>
      <w:r w:rsidRPr="000E547B">
        <w:rPr>
          <w:rFonts w:eastAsia="Arial"/>
          <w:color w:val="auto"/>
          <w:szCs w:val="24"/>
        </w:rPr>
        <w:t>т. ст. 309, 310 ГК РФ, обязательства должны исполняться надлежащим образом в соответствии с условиями обязательства и требованиями закона. Односторонний отказ от исполнения обязательства и одностороннее изменение его условий не допускаются.</w:t>
      </w:r>
    </w:p>
    <w:p w14:paraId="443B32CF" w14:textId="77777777" w:rsidR="0063577B" w:rsidRPr="000E547B" w:rsidRDefault="00212A33" w:rsidP="006C3E91">
      <w:pPr>
        <w:pStyle w:val="u"/>
        <w:shd w:val="clear" w:color="auto" w:fill="FFFFFF"/>
        <w:suppressAutoHyphens/>
        <w:spacing w:beforeAutospacing="0" w:afterAutospacing="0"/>
        <w:ind w:firstLine="709"/>
        <w:jc w:val="both"/>
      </w:pPr>
      <w:proofErr w:type="gramStart"/>
      <w:r w:rsidRPr="000E547B">
        <w:t>Согласно статьи</w:t>
      </w:r>
      <w:proofErr w:type="gramEnd"/>
      <w:r w:rsidRPr="000E547B">
        <w:t xml:space="preserve"> 15 ГК РФ,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 Под убытками понимаются расходы, которые лицо, чье право нарушено, произвело или должно будет произвести для восстановления нарушенного права.</w:t>
      </w:r>
    </w:p>
    <w:p w14:paraId="2E191148" w14:textId="77777777" w:rsidR="0063577B" w:rsidRDefault="00212A33" w:rsidP="006C3E91">
      <w:pPr>
        <w:pStyle w:val="a8"/>
        <w:spacing w:after="0"/>
        <w:ind w:firstLine="709"/>
        <w:jc w:val="both"/>
        <w:rPr>
          <w:szCs w:val="24"/>
        </w:rPr>
      </w:pPr>
      <w:r w:rsidRPr="000E547B">
        <w:rPr>
          <w:szCs w:val="24"/>
        </w:rPr>
        <w:lastRenderedPageBreak/>
        <w:t xml:space="preserve">На основании вышеизложенного, руководствуясь ст. 15, 309, 310, </w:t>
      </w:r>
      <w:r w:rsidR="00CA34FC">
        <w:rPr>
          <w:szCs w:val="24"/>
        </w:rPr>
        <w:t xml:space="preserve">395, 807, </w:t>
      </w:r>
      <w:r w:rsidRPr="000E547B">
        <w:rPr>
          <w:szCs w:val="24"/>
        </w:rPr>
        <w:t xml:space="preserve">809, 811 ГК РФ, </w:t>
      </w:r>
    </w:p>
    <w:p w14:paraId="12B8C815" w14:textId="77777777" w:rsidR="003E5765" w:rsidRDefault="003E5765" w:rsidP="006C3E91">
      <w:pPr>
        <w:pStyle w:val="a8"/>
        <w:spacing w:after="0"/>
        <w:ind w:firstLine="709"/>
        <w:jc w:val="both"/>
        <w:rPr>
          <w:szCs w:val="24"/>
        </w:rPr>
      </w:pPr>
    </w:p>
    <w:p w14:paraId="55E087B3" w14:textId="77777777" w:rsidR="003E5765" w:rsidRPr="003E5765" w:rsidRDefault="003E5765" w:rsidP="003E5765">
      <w:pPr>
        <w:shd w:val="clear" w:color="auto" w:fill="FFFFFF"/>
        <w:ind w:firstLine="709"/>
        <w:jc w:val="both"/>
        <w:rPr>
          <w:i/>
        </w:rPr>
      </w:pPr>
      <w:r w:rsidRPr="003E5765">
        <w:rPr>
          <w:i/>
        </w:rPr>
        <w:t>Укажите статьи, которые регулируют Вашу ситуацию. Если Вы не знаете данные статьи, обратитесь в нашу организацию для консультации. Мы поможем.</w:t>
      </w:r>
    </w:p>
    <w:p w14:paraId="21C2AF1A" w14:textId="77777777" w:rsidR="0063577B" w:rsidRPr="000E547B" w:rsidRDefault="0063577B" w:rsidP="006C3E91">
      <w:pPr>
        <w:pStyle w:val="a8"/>
        <w:spacing w:after="0"/>
        <w:jc w:val="center"/>
        <w:rPr>
          <w:b/>
          <w:bCs/>
          <w:szCs w:val="24"/>
        </w:rPr>
      </w:pPr>
    </w:p>
    <w:p w14:paraId="44C44074" w14:textId="77777777" w:rsidR="0063577B" w:rsidRPr="000E547B" w:rsidRDefault="00212A33" w:rsidP="006C3E91">
      <w:pPr>
        <w:pStyle w:val="a8"/>
        <w:spacing w:after="0"/>
        <w:jc w:val="center"/>
      </w:pPr>
      <w:r w:rsidRPr="000E547B">
        <w:rPr>
          <w:b/>
          <w:bCs/>
          <w:szCs w:val="24"/>
        </w:rPr>
        <w:t>Прошу:</w:t>
      </w:r>
    </w:p>
    <w:p w14:paraId="37E96AF9" w14:textId="77777777" w:rsidR="0063577B" w:rsidRPr="000E547B" w:rsidRDefault="0063577B" w:rsidP="006C3E91">
      <w:pPr>
        <w:pStyle w:val="a8"/>
        <w:spacing w:after="0"/>
        <w:jc w:val="center"/>
        <w:rPr>
          <w:b/>
          <w:bCs/>
          <w:szCs w:val="24"/>
        </w:rPr>
      </w:pPr>
    </w:p>
    <w:p w14:paraId="10B99B37" w14:textId="77777777" w:rsidR="0063577B" w:rsidRPr="000E547B" w:rsidRDefault="003E5765" w:rsidP="003E5765">
      <w:pPr>
        <w:pStyle w:val="a8"/>
        <w:spacing w:after="0"/>
        <w:ind w:firstLine="709"/>
        <w:jc w:val="both"/>
      </w:pPr>
      <w:r>
        <w:rPr>
          <w:szCs w:val="24"/>
        </w:rPr>
        <w:t>1. Возвратить_________________.</w:t>
      </w:r>
    </w:p>
    <w:p w14:paraId="3B844EC5" w14:textId="77777777" w:rsidR="003E5765" w:rsidRPr="003E5765" w:rsidRDefault="003E5765" w:rsidP="003E5765">
      <w:pPr>
        <w:ind w:firstLine="709"/>
        <w:jc w:val="both"/>
        <w:rPr>
          <w:rFonts w:eastAsia="DejaVu Sans"/>
          <w:color w:val="auto"/>
          <w:szCs w:val="24"/>
          <w:lang w:eastAsia="en-US"/>
        </w:rPr>
      </w:pPr>
      <w:r w:rsidRPr="003E5765">
        <w:rPr>
          <w:rFonts w:eastAsia="Calibri"/>
          <w:i/>
          <w:color w:val="auto"/>
          <w:szCs w:val="24"/>
          <w:lang w:eastAsia="en-US"/>
        </w:rPr>
        <w:t>Укажите Ваши требования. Если Вы не знаете, какие требования заявить, обратитесь в нашу организацию для консультации. Мы поможем.</w:t>
      </w:r>
    </w:p>
    <w:p w14:paraId="5DCEA179" w14:textId="77777777" w:rsidR="0063577B" w:rsidRPr="000E547B" w:rsidRDefault="0063577B" w:rsidP="006C3E91">
      <w:pPr>
        <w:pStyle w:val="a8"/>
        <w:spacing w:after="0"/>
        <w:ind w:firstLine="567"/>
        <w:jc w:val="both"/>
        <w:rPr>
          <w:szCs w:val="24"/>
        </w:rPr>
      </w:pPr>
    </w:p>
    <w:p w14:paraId="5B158ADA" w14:textId="77777777" w:rsidR="0063577B" w:rsidRDefault="00212A33" w:rsidP="006C3E91">
      <w:pPr>
        <w:pStyle w:val="a8"/>
        <w:spacing w:after="0"/>
        <w:ind w:firstLine="709"/>
        <w:jc w:val="both"/>
        <w:rPr>
          <w:szCs w:val="24"/>
        </w:rPr>
      </w:pPr>
      <w:r w:rsidRPr="000E547B">
        <w:rPr>
          <w:szCs w:val="24"/>
        </w:rPr>
        <w:t>Приложение:</w:t>
      </w:r>
    </w:p>
    <w:p w14:paraId="647CBC9D" w14:textId="77777777" w:rsidR="003E5765" w:rsidRPr="003E5765" w:rsidRDefault="003E5765" w:rsidP="003E5765">
      <w:pPr>
        <w:widowControl/>
        <w:ind w:firstLine="709"/>
        <w:jc w:val="both"/>
      </w:pPr>
      <w:r w:rsidRPr="003E5765">
        <w:rPr>
          <w:i/>
        </w:rPr>
        <w:t>Укажите документы, которые регулируют Вашу ситуацию. Если Вы не знаете, какие документы нужно приложить, обратитесь в нашу организацию для консультации. Мы поможем.</w:t>
      </w:r>
    </w:p>
    <w:p w14:paraId="205CB0B3" w14:textId="77777777" w:rsidR="003E5765" w:rsidRPr="000E547B" w:rsidRDefault="003E5765" w:rsidP="006C3E91">
      <w:pPr>
        <w:pStyle w:val="a8"/>
        <w:spacing w:after="0"/>
        <w:ind w:firstLine="709"/>
        <w:jc w:val="both"/>
      </w:pPr>
    </w:p>
    <w:sectPr w:rsidR="003E5765" w:rsidRPr="000E547B" w:rsidSect="0006659A">
      <w:footerReference w:type="default" r:id="rId10"/>
      <w:pgSz w:w="11906" w:h="16838"/>
      <w:pgMar w:top="1134" w:right="850" w:bottom="1134" w:left="1701" w:header="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A1FC" w14:textId="77777777" w:rsidR="00954C77" w:rsidRDefault="00954C77">
      <w:r>
        <w:separator/>
      </w:r>
    </w:p>
  </w:endnote>
  <w:endnote w:type="continuationSeparator" w:id="0">
    <w:p w14:paraId="77E31052" w14:textId="77777777" w:rsidR="00954C77" w:rsidRDefault="0095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4E2E" w14:textId="77777777" w:rsidR="0063577B" w:rsidRDefault="00212A33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3E5765">
      <w:rPr>
        <w:noProof/>
      </w:rPr>
      <w:t>1</w:t>
    </w:r>
    <w:r>
      <w:fldChar w:fldCharType="end"/>
    </w:r>
  </w:p>
  <w:p w14:paraId="01DA0FD5" w14:textId="77777777" w:rsidR="0063577B" w:rsidRDefault="0063577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EB292" w14:textId="77777777" w:rsidR="00954C77" w:rsidRDefault="00954C77">
      <w:r>
        <w:separator/>
      </w:r>
    </w:p>
  </w:footnote>
  <w:footnote w:type="continuationSeparator" w:id="0">
    <w:p w14:paraId="3C32AC9D" w14:textId="77777777" w:rsidR="00954C77" w:rsidRDefault="00954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7B"/>
    <w:rsid w:val="0001692B"/>
    <w:rsid w:val="0005142B"/>
    <w:rsid w:val="0006659A"/>
    <w:rsid w:val="0007342A"/>
    <w:rsid w:val="000C53AE"/>
    <w:rsid w:val="000E547B"/>
    <w:rsid w:val="001646B4"/>
    <w:rsid w:val="0016552D"/>
    <w:rsid w:val="00212A33"/>
    <w:rsid w:val="00246A37"/>
    <w:rsid w:val="00310FB3"/>
    <w:rsid w:val="00334FE7"/>
    <w:rsid w:val="003D4308"/>
    <w:rsid w:val="003E5765"/>
    <w:rsid w:val="00416A5F"/>
    <w:rsid w:val="00446053"/>
    <w:rsid w:val="004A2838"/>
    <w:rsid w:val="005244D1"/>
    <w:rsid w:val="006300DA"/>
    <w:rsid w:val="0063577B"/>
    <w:rsid w:val="006C3E91"/>
    <w:rsid w:val="00740857"/>
    <w:rsid w:val="00790F59"/>
    <w:rsid w:val="007D37B4"/>
    <w:rsid w:val="00877D76"/>
    <w:rsid w:val="00954C77"/>
    <w:rsid w:val="00AD0B6E"/>
    <w:rsid w:val="00B420B9"/>
    <w:rsid w:val="00B57D05"/>
    <w:rsid w:val="00BD51F9"/>
    <w:rsid w:val="00CA3410"/>
    <w:rsid w:val="00CA34FC"/>
    <w:rsid w:val="00D6555E"/>
    <w:rsid w:val="00EC6D6A"/>
    <w:rsid w:val="00F43B15"/>
    <w:rsid w:val="00F4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48DC"/>
  <w15:docId w15:val="{10E154E9-0912-4B13-A590-E4008F62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285"/>
    <w:pPr>
      <w:widowControl w:val="0"/>
      <w:suppressAutoHyphens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ED0285"/>
  </w:style>
  <w:style w:type="character" w:customStyle="1" w:styleId="WW-Absatz-Standardschriftart">
    <w:name w:val="WW-Absatz-Standardschriftart"/>
    <w:qFormat/>
    <w:rsid w:val="00ED0285"/>
  </w:style>
  <w:style w:type="character" w:customStyle="1" w:styleId="WW-Absatz-Standardschriftart1">
    <w:name w:val="WW-Absatz-Standardschriftart1"/>
    <w:qFormat/>
    <w:rsid w:val="00ED0285"/>
  </w:style>
  <w:style w:type="character" w:customStyle="1" w:styleId="WW-Absatz-Standardschriftart11">
    <w:name w:val="WW-Absatz-Standardschriftart11"/>
    <w:qFormat/>
    <w:rsid w:val="00ED0285"/>
  </w:style>
  <w:style w:type="character" w:customStyle="1" w:styleId="WW-Absatz-Standardschriftart111">
    <w:name w:val="WW-Absatz-Standardschriftart111"/>
    <w:qFormat/>
    <w:rsid w:val="00ED0285"/>
  </w:style>
  <w:style w:type="character" w:customStyle="1" w:styleId="WW-Absatz-Standardschriftart1111">
    <w:name w:val="WW-Absatz-Standardschriftart1111"/>
    <w:qFormat/>
    <w:rsid w:val="00ED0285"/>
  </w:style>
  <w:style w:type="character" w:customStyle="1" w:styleId="WW-Absatz-Standardschriftart11111">
    <w:name w:val="WW-Absatz-Standardschriftart11111"/>
    <w:qFormat/>
    <w:rsid w:val="00ED0285"/>
  </w:style>
  <w:style w:type="character" w:customStyle="1" w:styleId="WW-Absatz-Standardschriftart111111">
    <w:name w:val="WW-Absatz-Standardschriftart111111"/>
    <w:qFormat/>
    <w:rsid w:val="00ED0285"/>
  </w:style>
  <w:style w:type="character" w:customStyle="1" w:styleId="WW-Absatz-Standardschriftart1111111">
    <w:name w:val="WW-Absatz-Standardschriftart1111111"/>
    <w:qFormat/>
    <w:rsid w:val="00ED0285"/>
  </w:style>
  <w:style w:type="character" w:customStyle="1" w:styleId="WW-Absatz-Standardschriftart11111111">
    <w:name w:val="WW-Absatz-Standardschriftart11111111"/>
    <w:qFormat/>
    <w:rsid w:val="00ED0285"/>
  </w:style>
  <w:style w:type="character" w:customStyle="1" w:styleId="WW-Absatz-Standardschriftart111111111">
    <w:name w:val="WW-Absatz-Standardschriftart111111111"/>
    <w:qFormat/>
    <w:rsid w:val="00ED0285"/>
  </w:style>
  <w:style w:type="character" w:customStyle="1" w:styleId="WW-Absatz-Standardschriftart1111111111">
    <w:name w:val="WW-Absatz-Standardschriftart1111111111"/>
    <w:qFormat/>
    <w:rsid w:val="00ED0285"/>
  </w:style>
  <w:style w:type="character" w:customStyle="1" w:styleId="WW-Absatz-Standardschriftart11111111111">
    <w:name w:val="WW-Absatz-Standardschriftart11111111111"/>
    <w:qFormat/>
    <w:rsid w:val="00ED0285"/>
  </w:style>
  <w:style w:type="character" w:customStyle="1" w:styleId="WW-Absatz-Standardschriftart111111111111">
    <w:name w:val="WW-Absatz-Standardschriftart111111111111"/>
    <w:qFormat/>
    <w:rsid w:val="00ED0285"/>
  </w:style>
  <w:style w:type="character" w:customStyle="1" w:styleId="WW-Absatz-Standardschriftart1111111111111">
    <w:name w:val="WW-Absatz-Standardschriftart1111111111111"/>
    <w:qFormat/>
    <w:rsid w:val="00ED0285"/>
  </w:style>
  <w:style w:type="character" w:customStyle="1" w:styleId="WW-Absatz-Standardschriftart11111111111111">
    <w:name w:val="WW-Absatz-Standardschriftart11111111111111"/>
    <w:qFormat/>
    <w:rsid w:val="00ED0285"/>
  </w:style>
  <w:style w:type="character" w:customStyle="1" w:styleId="WW-Absatz-Standardschriftart111111111111111">
    <w:name w:val="WW-Absatz-Standardschriftart111111111111111"/>
    <w:qFormat/>
    <w:rsid w:val="00ED0285"/>
  </w:style>
  <w:style w:type="character" w:customStyle="1" w:styleId="WW-Absatz-Standardschriftart1111111111111111">
    <w:name w:val="WW-Absatz-Standardschriftart1111111111111111"/>
    <w:qFormat/>
    <w:rsid w:val="00ED0285"/>
  </w:style>
  <w:style w:type="character" w:customStyle="1" w:styleId="WW-Absatz-Standardschriftart11111111111111111">
    <w:name w:val="WW-Absatz-Standardschriftart11111111111111111"/>
    <w:qFormat/>
    <w:rsid w:val="00ED0285"/>
  </w:style>
  <w:style w:type="character" w:customStyle="1" w:styleId="WW-Absatz-Standardschriftart111111111111111111">
    <w:name w:val="WW-Absatz-Standardschriftart111111111111111111"/>
    <w:qFormat/>
    <w:rsid w:val="00ED0285"/>
  </w:style>
  <w:style w:type="character" w:customStyle="1" w:styleId="WW-Absatz-Standardschriftart1111111111111111111">
    <w:name w:val="WW-Absatz-Standardschriftart1111111111111111111"/>
    <w:qFormat/>
    <w:rsid w:val="00ED0285"/>
  </w:style>
  <w:style w:type="character" w:customStyle="1" w:styleId="WW-Absatz-Standardschriftart11111111111111111111">
    <w:name w:val="WW-Absatz-Standardschriftart11111111111111111111"/>
    <w:qFormat/>
    <w:rsid w:val="00ED0285"/>
  </w:style>
  <w:style w:type="character" w:customStyle="1" w:styleId="WW-Absatz-Standardschriftart111111111111111111111">
    <w:name w:val="WW-Absatz-Standardschriftart111111111111111111111"/>
    <w:qFormat/>
    <w:rsid w:val="00ED0285"/>
  </w:style>
  <w:style w:type="character" w:customStyle="1" w:styleId="WW-Absatz-Standardschriftart1111111111111111111111">
    <w:name w:val="WW-Absatz-Standardschriftart1111111111111111111111"/>
    <w:qFormat/>
    <w:rsid w:val="00ED0285"/>
  </w:style>
  <w:style w:type="character" w:customStyle="1" w:styleId="WW-Absatz-Standardschriftart11111111111111111111111">
    <w:name w:val="WW-Absatz-Standardschriftart11111111111111111111111"/>
    <w:qFormat/>
    <w:rsid w:val="00ED0285"/>
  </w:style>
  <w:style w:type="character" w:customStyle="1" w:styleId="WW-Absatz-Standardschriftart111111111111111111111111">
    <w:name w:val="WW-Absatz-Standardschriftart111111111111111111111111"/>
    <w:qFormat/>
    <w:rsid w:val="00ED0285"/>
  </w:style>
  <w:style w:type="character" w:customStyle="1" w:styleId="1">
    <w:name w:val="Основной шрифт абзаца1"/>
    <w:qFormat/>
    <w:rsid w:val="00ED0285"/>
  </w:style>
  <w:style w:type="character" w:customStyle="1" w:styleId="a3">
    <w:name w:val="Символ нумерации"/>
    <w:qFormat/>
    <w:rsid w:val="00ED0285"/>
  </w:style>
  <w:style w:type="character" w:styleId="a4">
    <w:name w:val="Strong"/>
    <w:qFormat/>
    <w:rsid w:val="00ED0285"/>
    <w:rPr>
      <w:b/>
      <w:bCs/>
    </w:rPr>
  </w:style>
  <w:style w:type="character" w:customStyle="1" w:styleId="-">
    <w:name w:val="Интернет-ссылка"/>
    <w:rsid w:val="00ED0285"/>
    <w:rPr>
      <w:color w:val="000080"/>
      <w:u w:val="single"/>
    </w:rPr>
  </w:style>
  <w:style w:type="character" w:customStyle="1" w:styleId="apple-converted-space">
    <w:name w:val="apple-converted-space"/>
    <w:basedOn w:val="a0"/>
    <w:uiPriority w:val="99"/>
    <w:qFormat/>
    <w:rsid w:val="00253675"/>
  </w:style>
  <w:style w:type="character" w:customStyle="1" w:styleId="link">
    <w:name w:val="link"/>
    <w:basedOn w:val="a0"/>
    <w:qFormat/>
    <w:rsid w:val="00B25B4D"/>
  </w:style>
  <w:style w:type="character" w:customStyle="1" w:styleId="a5">
    <w:name w:val="Верхний колонтитул Знак"/>
    <w:uiPriority w:val="99"/>
    <w:semiHidden/>
    <w:qFormat/>
    <w:rsid w:val="00C22251"/>
    <w:rPr>
      <w:sz w:val="24"/>
    </w:rPr>
  </w:style>
  <w:style w:type="character" w:customStyle="1" w:styleId="a6">
    <w:name w:val="Нижний колонтитул Знак"/>
    <w:uiPriority w:val="99"/>
    <w:qFormat/>
    <w:rsid w:val="00C22251"/>
    <w:rPr>
      <w:sz w:val="24"/>
    </w:rPr>
  </w:style>
  <w:style w:type="character" w:customStyle="1" w:styleId="blk">
    <w:name w:val="blk"/>
    <w:basedOn w:val="a0"/>
    <w:qFormat/>
    <w:rsid w:val="004B13CF"/>
  </w:style>
  <w:style w:type="character" w:customStyle="1" w:styleId="a7">
    <w:name w:val="Текст выноски Знак"/>
    <w:basedOn w:val="a0"/>
    <w:uiPriority w:val="99"/>
    <w:semiHidden/>
    <w:qFormat/>
    <w:rsid w:val="00C01C4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8"/>
    <w:qFormat/>
    <w:rsid w:val="00ED02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ED0285"/>
    <w:pPr>
      <w:spacing w:after="120"/>
    </w:pPr>
  </w:style>
  <w:style w:type="paragraph" w:styleId="a9">
    <w:name w:val="List"/>
    <w:basedOn w:val="a8"/>
    <w:rsid w:val="00ED0285"/>
    <w:rPr>
      <w:rFonts w:ascii="Arial" w:hAnsi="Arial" w:cs="Tahoma"/>
    </w:rPr>
  </w:style>
  <w:style w:type="paragraph" w:styleId="aa">
    <w:name w:val="Title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styleId="ab">
    <w:name w:val="index heading"/>
    <w:basedOn w:val="a"/>
    <w:qFormat/>
    <w:pPr>
      <w:suppressLineNumbers/>
    </w:pPr>
    <w:rPr>
      <w:rFonts w:cs="FreeSans"/>
    </w:rPr>
  </w:style>
  <w:style w:type="paragraph" w:customStyle="1" w:styleId="ac">
    <w:name w:val="Заглавие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1">
    <w:name w:val="Название1"/>
    <w:basedOn w:val="a"/>
    <w:qFormat/>
    <w:rsid w:val="00ED028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qFormat/>
    <w:rsid w:val="00ED0285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qFormat/>
    <w:rsid w:val="00ED0285"/>
    <w:pPr>
      <w:widowControl w:val="0"/>
      <w:suppressAutoHyphens/>
      <w:ind w:firstLine="720"/>
    </w:pPr>
    <w:rPr>
      <w:rFonts w:ascii="Arial" w:eastAsia="Arial" w:hAnsi="Arial"/>
      <w:color w:val="00000A"/>
      <w:sz w:val="24"/>
    </w:rPr>
  </w:style>
  <w:style w:type="paragraph" w:customStyle="1" w:styleId="ConsPlusNonformat">
    <w:name w:val="ConsPlusNonformat"/>
    <w:basedOn w:val="a"/>
    <w:next w:val="ConsPlusNormal"/>
    <w:qFormat/>
    <w:rsid w:val="00ED0285"/>
    <w:rPr>
      <w:rFonts w:ascii="Courier New" w:eastAsia="Courier New" w:hAnsi="Courier New" w:cs="Courier New"/>
      <w:sz w:val="20"/>
    </w:rPr>
  </w:style>
  <w:style w:type="paragraph" w:customStyle="1" w:styleId="ConsPlusTitle">
    <w:name w:val="ConsPlusTitle"/>
    <w:basedOn w:val="a"/>
    <w:next w:val="ConsPlusNormal"/>
    <w:qFormat/>
    <w:rsid w:val="00ED0285"/>
    <w:rPr>
      <w:rFonts w:ascii="Arial" w:eastAsia="Arial" w:hAnsi="Arial" w:cs="Arial"/>
      <w:b/>
      <w:bCs/>
      <w:sz w:val="20"/>
    </w:rPr>
  </w:style>
  <w:style w:type="paragraph" w:customStyle="1" w:styleId="ConsPlusCell">
    <w:name w:val="ConsPlusCell"/>
    <w:basedOn w:val="a"/>
    <w:qFormat/>
    <w:rsid w:val="00ED0285"/>
    <w:rPr>
      <w:rFonts w:ascii="Arial" w:eastAsia="Arial" w:hAnsi="Arial" w:cs="Arial"/>
      <w:sz w:val="20"/>
    </w:rPr>
  </w:style>
  <w:style w:type="paragraph" w:customStyle="1" w:styleId="ConsPlusDocList">
    <w:name w:val="ConsPlusDocList"/>
    <w:basedOn w:val="a"/>
    <w:qFormat/>
    <w:rsid w:val="00ED0285"/>
    <w:rPr>
      <w:rFonts w:ascii="Courier New" w:eastAsia="Courier New" w:hAnsi="Courier New" w:cs="Courier New"/>
      <w:sz w:val="20"/>
    </w:rPr>
  </w:style>
  <w:style w:type="paragraph" w:styleId="ad">
    <w:name w:val="List Paragraph"/>
    <w:basedOn w:val="a"/>
    <w:uiPriority w:val="34"/>
    <w:qFormat/>
    <w:rsid w:val="00873B97"/>
    <w:pPr>
      <w:spacing w:after="200" w:line="276" w:lineRule="auto"/>
      <w:ind w:left="720"/>
      <w:contextualSpacing/>
    </w:pPr>
    <w:rPr>
      <w:rFonts w:ascii="Nimbus Roman No9 L" w:eastAsia="DejaVu Sans" w:hAnsi="Nimbus Roman No9 L"/>
      <w:szCs w:val="24"/>
      <w:lang w:eastAsia="en-US"/>
    </w:rPr>
  </w:style>
  <w:style w:type="paragraph" w:customStyle="1" w:styleId="s1">
    <w:name w:val="s_1"/>
    <w:basedOn w:val="a"/>
    <w:qFormat/>
    <w:rsid w:val="00B25B4D"/>
    <w:pPr>
      <w:widowControl/>
      <w:suppressAutoHyphens w:val="0"/>
      <w:spacing w:beforeAutospacing="1" w:afterAutospacing="1"/>
    </w:pPr>
    <w:rPr>
      <w:szCs w:val="24"/>
    </w:rPr>
  </w:style>
  <w:style w:type="paragraph" w:styleId="ae">
    <w:name w:val="header"/>
    <w:basedOn w:val="a"/>
    <w:uiPriority w:val="99"/>
    <w:semiHidden/>
    <w:unhideWhenUsed/>
    <w:rsid w:val="00C22251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C22251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rsid w:val="004B13CF"/>
    <w:pPr>
      <w:widowControl/>
      <w:suppressAutoHyphens w:val="0"/>
      <w:spacing w:beforeAutospacing="1" w:afterAutospacing="1"/>
    </w:pPr>
    <w:rPr>
      <w:szCs w:val="24"/>
    </w:rPr>
  </w:style>
  <w:style w:type="paragraph" w:customStyle="1" w:styleId="u">
    <w:name w:val="u"/>
    <w:basedOn w:val="a"/>
    <w:qFormat/>
    <w:rsid w:val="00957FEA"/>
    <w:pPr>
      <w:widowControl/>
      <w:suppressAutoHyphens w:val="0"/>
      <w:spacing w:beforeAutospacing="1" w:afterAutospacing="1"/>
    </w:pPr>
    <w:rPr>
      <w:szCs w:val="24"/>
    </w:rPr>
  </w:style>
  <w:style w:type="paragraph" w:customStyle="1" w:styleId="uni">
    <w:name w:val="uni"/>
    <w:basedOn w:val="a"/>
    <w:qFormat/>
    <w:rsid w:val="00A1712A"/>
    <w:pPr>
      <w:widowControl/>
      <w:suppressAutoHyphens w:val="0"/>
      <w:spacing w:beforeAutospacing="1" w:afterAutospacing="1"/>
    </w:pPr>
    <w:rPr>
      <w:szCs w:val="24"/>
    </w:rPr>
  </w:style>
  <w:style w:type="paragraph" w:styleId="af1">
    <w:name w:val="Balloon Text"/>
    <w:basedOn w:val="a"/>
    <w:uiPriority w:val="99"/>
    <w:semiHidden/>
    <w:unhideWhenUsed/>
    <w:qFormat/>
    <w:rsid w:val="00C01C48"/>
    <w:rPr>
      <w:rFonts w:ascii="Tahoma" w:hAnsi="Tahoma" w:cs="Tahoma"/>
      <w:sz w:val="16"/>
      <w:szCs w:val="16"/>
    </w:rPr>
  </w:style>
  <w:style w:type="paragraph" w:customStyle="1" w:styleId="3f3f3f3f3f3f3f3f3f3f3f3f3f">
    <w:name w:val="О3fс3fн3fо3fв3fн3fо3fй3f т3fе3fк3fс3fт3f"/>
    <w:basedOn w:val="a"/>
    <w:uiPriority w:val="99"/>
    <w:qFormat/>
    <w:rsid w:val="00367E89"/>
    <w:pPr>
      <w:suppressAutoHyphens w:val="0"/>
      <w:spacing w:after="120"/>
    </w:pPr>
    <w:rPr>
      <w:szCs w:val="24"/>
    </w:rPr>
  </w:style>
  <w:style w:type="character" w:styleId="af2">
    <w:name w:val="Hyperlink"/>
    <w:basedOn w:val="a0"/>
    <w:uiPriority w:val="99"/>
    <w:semiHidden/>
    <w:unhideWhenUsed/>
    <w:rsid w:val="00165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453/886577905315979b26c9032d79cb911cc8fa7e6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2453/886577905315979b26c9032d79cb911cc8fa7e6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9582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212490/29d7e0afc76f7474e190fee812d2ce51d65d1a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 3</dc:creator>
  <cp:lastModifiedBy>anna</cp:lastModifiedBy>
  <cp:revision>2</cp:revision>
  <cp:lastPrinted>2016-01-28T16:47:00Z</cp:lastPrinted>
  <dcterms:created xsi:type="dcterms:W3CDTF">2023-11-29T11:01:00Z</dcterms:created>
  <dcterms:modified xsi:type="dcterms:W3CDTF">2023-11-29T11:01:00Z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